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D5D57" w14:textId="44D2AE58" w:rsidR="00277081" w:rsidRPr="00AC6578" w:rsidRDefault="00277081" w:rsidP="00277081">
      <w:pPr>
        <w:widowControl/>
        <w:spacing w:line="460" w:lineRule="exact"/>
        <w:ind w:right="24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C6578">
        <w:rPr>
          <w:rFonts w:ascii="標楷體" w:eastAsia="標楷體" w:hAnsi="標楷體" w:hint="eastAsia"/>
          <w:b/>
          <w:sz w:val="32"/>
          <w:szCs w:val="32"/>
        </w:rPr>
        <w:t>國立臺中教育大學</w:t>
      </w:r>
      <w:r w:rsidR="00F549E8">
        <w:rPr>
          <w:rFonts w:ascii="標楷體" w:eastAsia="標楷體" w:hAnsi="標楷體" w:hint="eastAsia"/>
          <w:b/>
          <w:sz w:val="32"/>
          <w:szCs w:val="32"/>
        </w:rPr>
        <w:t>弱勢</w:t>
      </w:r>
      <w:r w:rsidR="002107C6">
        <w:rPr>
          <w:rFonts w:ascii="標楷體" w:eastAsia="標楷體" w:hAnsi="標楷體" w:hint="eastAsia"/>
          <w:b/>
          <w:sz w:val="32"/>
          <w:szCs w:val="32"/>
        </w:rPr>
        <w:t>學生教學助理補助實施計畫</w:t>
      </w:r>
    </w:p>
    <w:p w14:paraId="13A2833D" w14:textId="77777777" w:rsidR="00FB2017" w:rsidRPr="00856D38" w:rsidRDefault="00FB2017" w:rsidP="00277081">
      <w:pPr>
        <w:snapToGrid w:val="0"/>
        <w:ind w:leftChars="1595" w:left="3828"/>
        <w:jc w:val="right"/>
        <w:rPr>
          <w:rFonts w:ascii="標楷體" w:eastAsia="標楷體" w:hAnsi="標楷體"/>
        </w:rPr>
      </w:pPr>
    </w:p>
    <w:p w14:paraId="5C916A37" w14:textId="43010B68" w:rsidR="00FE19C0" w:rsidRDefault="00277081" w:rsidP="00FE19C0">
      <w:pPr>
        <w:pStyle w:val="a7"/>
        <w:numPr>
          <w:ilvl w:val="0"/>
          <w:numId w:val="1"/>
        </w:numPr>
        <w:snapToGrid w:val="0"/>
        <w:spacing w:afterLines="50" w:after="180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FE19C0">
        <w:rPr>
          <w:rFonts w:ascii="標楷體" w:eastAsia="標楷體" w:hAnsi="標楷體" w:hint="eastAsia"/>
          <w:sz w:val="28"/>
          <w:szCs w:val="28"/>
        </w:rPr>
        <w:t>國立臺中教育大學</w:t>
      </w:r>
      <w:r w:rsidRPr="00FE19C0">
        <w:rPr>
          <w:rFonts w:ascii="標楷體" w:eastAsia="標楷體" w:hAnsi="標楷體"/>
          <w:sz w:val="28"/>
          <w:szCs w:val="28"/>
        </w:rPr>
        <w:t>(</w:t>
      </w:r>
      <w:r w:rsidRPr="00FE19C0">
        <w:rPr>
          <w:rFonts w:ascii="標楷體" w:eastAsia="標楷體" w:hAnsi="標楷體" w:hint="eastAsia"/>
          <w:sz w:val="28"/>
          <w:szCs w:val="28"/>
        </w:rPr>
        <w:t>以下簡稱本校</w:t>
      </w:r>
      <w:r w:rsidRPr="00FE19C0">
        <w:rPr>
          <w:rFonts w:ascii="標楷體" w:eastAsia="標楷體" w:hAnsi="標楷體"/>
          <w:sz w:val="28"/>
          <w:szCs w:val="28"/>
        </w:rPr>
        <w:t>)</w:t>
      </w:r>
      <w:r w:rsidRPr="00FE19C0">
        <w:rPr>
          <w:rFonts w:ascii="標楷體" w:eastAsia="標楷體" w:hAnsi="標楷體" w:hint="eastAsia"/>
          <w:sz w:val="28"/>
          <w:szCs w:val="28"/>
        </w:rPr>
        <w:t>為提升本校教師教學品質、增進學生學習成效，</w:t>
      </w:r>
      <w:r w:rsidR="00665767">
        <w:rPr>
          <w:rFonts w:ascii="標楷體" w:eastAsia="標楷體" w:hAnsi="標楷體" w:hint="eastAsia"/>
          <w:sz w:val="28"/>
          <w:szCs w:val="28"/>
        </w:rPr>
        <w:t>依據「大學校院弱勢學生學習輔導補助計畫</w:t>
      </w:r>
      <w:r w:rsidR="00110571">
        <w:rPr>
          <w:rFonts w:ascii="標楷體" w:eastAsia="標楷體" w:hAnsi="標楷體" w:hint="eastAsia"/>
          <w:sz w:val="28"/>
          <w:szCs w:val="28"/>
        </w:rPr>
        <w:t>(起飛計畫)</w:t>
      </w:r>
      <w:r w:rsidR="00665767">
        <w:rPr>
          <w:rFonts w:ascii="標楷體" w:eastAsia="標楷體" w:hAnsi="標楷體" w:hint="eastAsia"/>
          <w:sz w:val="28"/>
          <w:szCs w:val="28"/>
        </w:rPr>
        <w:t>」</w:t>
      </w:r>
      <w:r w:rsidR="0037207E">
        <w:rPr>
          <w:rFonts w:ascii="標楷體" w:eastAsia="標楷體" w:hAnsi="標楷體" w:hint="eastAsia"/>
          <w:sz w:val="28"/>
          <w:szCs w:val="28"/>
        </w:rPr>
        <w:t>導入弱勢學生教學助理，</w:t>
      </w:r>
      <w:r w:rsidR="00111D4D" w:rsidRPr="00FE19C0">
        <w:rPr>
          <w:rFonts w:ascii="標楷體" w:eastAsia="標楷體" w:hAnsi="標楷體" w:hint="eastAsia"/>
          <w:sz w:val="28"/>
          <w:szCs w:val="28"/>
        </w:rPr>
        <w:t>期透過課程教學輔助工作事項，</w:t>
      </w:r>
      <w:r w:rsidR="008072B8">
        <w:rPr>
          <w:rFonts w:ascii="標楷體" w:eastAsia="標楷體" w:hAnsi="標楷體" w:hint="eastAsia"/>
          <w:sz w:val="28"/>
          <w:szCs w:val="28"/>
        </w:rPr>
        <w:t>並提供經濟弱勢學生於</w:t>
      </w:r>
      <w:r w:rsidR="00111D4D" w:rsidRPr="00FE19C0">
        <w:rPr>
          <w:rFonts w:ascii="標楷體" w:eastAsia="標楷體" w:hAnsi="標楷體" w:hint="eastAsia"/>
          <w:sz w:val="28"/>
          <w:szCs w:val="28"/>
        </w:rPr>
        <w:t>教學相長下提升專</w:t>
      </w:r>
      <w:r w:rsidR="002107C6" w:rsidRPr="00FE19C0">
        <w:rPr>
          <w:rFonts w:ascii="標楷體" w:eastAsia="標楷體" w:hAnsi="標楷體" w:hint="eastAsia"/>
          <w:sz w:val="28"/>
          <w:szCs w:val="28"/>
        </w:rPr>
        <w:t>業</w:t>
      </w:r>
      <w:r w:rsidR="008072B8">
        <w:rPr>
          <w:rFonts w:ascii="標楷體" w:eastAsia="標楷體" w:hAnsi="標楷體" w:hint="eastAsia"/>
          <w:sz w:val="28"/>
          <w:szCs w:val="28"/>
        </w:rPr>
        <w:t>能力</w:t>
      </w:r>
      <w:r w:rsidR="0037207E">
        <w:rPr>
          <w:rFonts w:ascii="標楷體" w:eastAsia="標楷體" w:hAnsi="標楷體" w:hint="eastAsia"/>
          <w:sz w:val="28"/>
          <w:szCs w:val="28"/>
        </w:rPr>
        <w:t>，</w:t>
      </w:r>
      <w:r w:rsidR="0037207E" w:rsidRPr="00FE19C0">
        <w:rPr>
          <w:rFonts w:ascii="標楷體" w:eastAsia="標楷體" w:hAnsi="標楷體" w:hint="eastAsia"/>
          <w:sz w:val="28"/>
          <w:szCs w:val="28"/>
        </w:rPr>
        <w:t>特設置「國立臺中教育大學弱勢學生教學助理補助實施計畫」</w:t>
      </w:r>
      <w:r w:rsidR="00854D1F">
        <w:rPr>
          <w:rFonts w:ascii="標楷體" w:eastAsia="標楷體" w:hAnsi="標楷體" w:hint="eastAsia"/>
          <w:sz w:val="28"/>
          <w:szCs w:val="28"/>
        </w:rPr>
        <w:t>(以下稱本計畫)</w:t>
      </w:r>
      <w:r w:rsidRPr="00FE19C0">
        <w:rPr>
          <w:rFonts w:ascii="標楷體" w:eastAsia="標楷體" w:hAnsi="標楷體" w:hint="eastAsia"/>
          <w:sz w:val="28"/>
          <w:szCs w:val="28"/>
        </w:rPr>
        <w:t>。</w:t>
      </w:r>
    </w:p>
    <w:p w14:paraId="51A49C84" w14:textId="1563C764" w:rsidR="00844DEB" w:rsidRDefault="008072B8" w:rsidP="00FE19C0">
      <w:pPr>
        <w:pStyle w:val="a7"/>
        <w:numPr>
          <w:ilvl w:val="0"/>
          <w:numId w:val="1"/>
        </w:numPr>
        <w:snapToGrid w:val="0"/>
        <w:spacing w:afterLines="50" w:after="180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</w:t>
      </w:r>
      <w:r w:rsidR="00844DEB">
        <w:rPr>
          <w:rFonts w:ascii="標楷體" w:eastAsia="標楷體" w:hAnsi="標楷體" w:hint="eastAsia"/>
          <w:sz w:val="28"/>
          <w:szCs w:val="28"/>
        </w:rPr>
        <w:t>名詞定義：</w:t>
      </w:r>
    </w:p>
    <w:p w14:paraId="33155A4E" w14:textId="33F0AA81" w:rsidR="00844DEB" w:rsidRDefault="00844DEB" w:rsidP="00844DEB">
      <w:pPr>
        <w:pStyle w:val="a7"/>
        <w:numPr>
          <w:ilvl w:val="1"/>
          <w:numId w:val="1"/>
        </w:numPr>
        <w:snapToGrid w:val="0"/>
        <w:spacing w:afterLines="50" w:after="18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教學助理：依據本校「教學助理制度實施要點」</w:t>
      </w:r>
      <w:r w:rsidR="005102D3">
        <w:rPr>
          <w:rFonts w:ascii="標楷體" w:eastAsia="標楷體" w:hAnsi="標楷體" w:hint="eastAsia"/>
          <w:sz w:val="28"/>
          <w:szCs w:val="28"/>
        </w:rPr>
        <w:t>之規範</w:t>
      </w:r>
      <w:r w:rsidR="006E7D82">
        <w:rPr>
          <w:rFonts w:ascii="標楷體" w:eastAsia="標楷體" w:hAnsi="標楷體" w:hint="eastAsia"/>
          <w:sz w:val="28"/>
          <w:szCs w:val="28"/>
        </w:rPr>
        <w:t>，</w:t>
      </w:r>
      <w:r w:rsidR="009D1AF9" w:rsidRPr="00293586">
        <w:rPr>
          <w:rFonts w:ascii="標楷體" w:eastAsia="標楷體" w:hAnsi="標楷體" w:hint="eastAsia"/>
          <w:sz w:val="28"/>
          <w:szCs w:val="28"/>
        </w:rPr>
        <w:t>惟</w:t>
      </w:r>
      <w:r w:rsidR="00EA75D9" w:rsidRPr="009D1AF9">
        <w:rPr>
          <w:rFonts w:ascii="標楷體" w:eastAsia="標楷體" w:hAnsi="標楷體" w:hint="eastAsia"/>
          <w:sz w:val="28"/>
          <w:szCs w:val="28"/>
        </w:rPr>
        <w:t>本計畫所補助課程配置之教學助理</w:t>
      </w:r>
      <w:r w:rsidR="00ED3451">
        <w:rPr>
          <w:rFonts w:ascii="標楷體" w:eastAsia="標楷體" w:hAnsi="標楷體" w:hint="eastAsia"/>
          <w:sz w:val="28"/>
          <w:szCs w:val="28"/>
        </w:rPr>
        <w:t>以</w:t>
      </w:r>
      <w:r w:rsidR="00EA75D9" w:rsidRPr="009D1AF9">
        <w:rPr>
          <w:rFonts w:ascii="標楷體" w:eastAsia="標楷體" w:hAnsi="標楷體" w:hint="eastAsia"/>
          <w:sz w:val="28"/>
          <w:szCs w:val="28"/>
        </w:rPr>
        <w:t>勞僱型教學助理</w:t>
      </w:r>
      <w:r w:rsidR="00ED3451">
        <w:rPr>
          <w:rFonts w:ascii="標楷體" w:eastAsia="標楷體" w:hAnsi="標楷體" w:hint="eastAsia"/>
          <w:sz w:val="28"/>
          <w:szCs w:val="28"/>
        </w:rPr>
        <w:t>定義為原則</w:t>
      </w:r>
      <w:r w:rsidR="00EA75D9" w:rsidRPr="009D1AF9">
        <w:rPr>
          <w:rFonts w:ascii="標楷體" w:eastAsia="標楷體" w:hAnsi="標楷體" w:hint="eastAsia"/>
          <w:sz w:val="28"/>
          <w:szCs w:val="28"/>
        </w:rPr>
        <w:t>。</w:t>
      </w:r>
    </w:p>
    <w:p w14:paraId="78D6A671" w14:textId="77777777" w:rsidR="005B731A" w:rsidRDefault="00844DEB" w:rsidP="005B731A">
      <w:pPr>
        <w:pStyle w:val="a7"/>
        <w:numPr>
          <w:ilvl w:val="1"/>
          <w:numId w:val="1"/>
        </w:numPr>
        <w:snapToGrid w:val="0"/>
        <w:ind w:leftChars="0" w:left="12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弱勢學生</w:t>
      </w:r>
      <w:r w:rsidR="008072B8" w:rsidRPr="00844DEB">
        <w:rPr>
          <w:rFonts w:ascii="標楷體" w:eastAsia="標楷體" w:hAnsi="標楷體" w:hint="eastAsia"/>
          <w:sz w:val="28"/>
          <w:szCs w:val="28"/>
        </w:rPr>
        <w:t>：</w:t>
      </w:r>
    </w:p>
    <w:p w14:paraId="0016C5EC" w14:textId="0DE4277F" w:rsidR="005B731A" w:rsidRPr="005B731A" w:rsidRDefault="00FE19C0" w:rsidP="005B731A">
      <w:pPr>
        <w:pStyle w:val="a7"/>
        <w:numPr>
          <w:ilvl w:val="3"/>
          <w:numId w:val="1"/>
        </w:numPr>
        <w:snapToGrid w:val="0"/>
        <w:ind w:leftChars="0" w:left="1560" w:hanging="284"/>
        <w:jc w:val="both"/>
        <w:rPr>
          <w:rFonts w:ascii="標楷體" w:eastAsia="標楷體" w:hAnsi="標楷體"/>
          <w:sz w:val="28"/>
          <w:szCs w:val="28"/>
        </w:rPr>
      </w:pPr>
      <w:r w:rsidRPr="00844DEB">
        <w:rPr>
          <w:rFonts w:ascii="Arial" w:eastAsia="標楷體" w:hAnsi="Arial" w:cs="Arial" w:hint="eastAsia"/>
          <w:color w:val="000000" w:themeColor="text1"/>
          <w:sz w:val="28"/>
          <w:szCs w:val="28"/>
        </w:rPr>
        <w:t>低收入戶學生</w:t>
      </w:r>
    </w:p>
    <w:p w14:paraId="2909DF88" w14:textId="1FEA4939" w:rsidR="005B731A" w:rsidRPr="005B731A" w:rsidRDefault="005B731A" w:rsidP="005B731A">
      <w:pPr>
        <w:pStyle w:val="a7"/>
        <w:numPr>
          <w:ilvl w:val="3"/>
          <w:numId w:val="1"/>
        </w:numPr>
        <w:snapToGrid w:val="0"/>
        <w:ind w:leftChars="0" w:left="1560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中低收入戶學生</w:t>
      </w:r>
    </w:p>
    <w:p w14:paraId="27D3DF56" w14:textId="19B1D2E6" w:rsidR="005B731A" w:rsidRPr="005B731A" w:rsidRDefault="005B731A" w:rsidP="005B731A">
      <w:pPr>
        <w:pStyle w:val="a7"/>
        <w:numPr>
          <w:ilvl w:val="3"/>
          <w:numId w:val="1"/>
        </w:numPr>
        <w:snapToGrid w:val="0"/>
        <w:ind w:leftChars="0" w:left="1560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特殊境遇家庭子女或孫子女</w:t>
      </w:r>
    </w:p>
    <w:p w14:paraId="2F2B0548" w14:textId="56C7643B" w:rsidR="005B731A" w:rsidRPr="005B731A" w:rsidRDefault="005B731A" w:rsidP="005B731A">
      <w:pPr>
        <w:pStyle w:val="a7"/>
        <w:numPr>
          <w:ilvl w:val="3"/>
          <w:numId w:val="1"/>
        </w:numPr>
        <w:snapToGrid w:val="0"/>
        <w:ind w:leftChars="0" w:left="1560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原住民學生</w:t>
      </w:r>
    </w:p>
    <w:p w14:paraId="64E66092" w14:textId="784A8DC0" w:rsidR="005B731A" w:rsidRPr="005B731A" w:rsidRDefault="00212226" w:rsidP="005B731A">
      <w:pPr>
        <w:pStyle w:val="a7"/>
        <w:numPr>
          <w:ilvl w:val="3"/>
          <w:numId w:val="1"/>
        </w:numPr>
        <w:snapToGrid w:val="0"/>
        <w:ind w:leftChars="0" w:left="1560" w:hanging="284"/>
        <w:jc w:val="both"/>
        <w:rPr>
          <w:rFonts w:ascii="標楷體" w:eastAsia="標楷體" w:hAnsi="標楷體"/>
          <w:sz w:val="28"/>
          <w:szCs w:val="28"/>
        </w:rPr>
      </w:pPr>
      <w:r w:rsidRPr="005B731A">
        <w:rPr>
          <w:rFonts w:ascii="Arial" w:eastAsia="標楷體" w:hAnsi="Arial" w:cs="Arial" w:hint="eastAsia"/>
          <w:color w:val="000000" w:themeColor="text1"/>
          <w:sz w:val="28"/>
          <w:szCs w:val="28"/>
        </w:rPr>
        <w:t>符合申請本校</w:t>
      </w:r>
      <w:r w:rsidR="005B731A">
        <w:rPr>
          <w:rFonts w:ascii="Arial" w:eastAsia="標楷體" w:hAnsi="Arial" w:cs="Arial" w:hint="eastAsia"/>
          <w:color w:val="000000" w:themeColor="text1"/>
          <w:sz w:val="28"/>
          <w:szCs w:val="28"/>
        </w:rPr>
        <w:t>大專校院弱勢學生助學計畫條件之學生</w:t>
      </w:r>
    </w:p>
    <w:p w14:paraId="553640D2" w14:textId="3A5D092B" w:rsidR="00106898" w:rsidRPr="005B731A" w:rsidRDefault="00514EDE" w:rsidP="005B731A">
      <w:pPr>
        <w:pStyle w:val="a7"/>
        <w:numPr>
          <w:ilvl w:val="3"/>
          <w:numId w:val="1"/>
        </w:numPr>
        <w:snapToGrid w:val="0"/>
        <w:ind w:leftChars="0" w:left="1560" w:hanging="284"/>
        <w:jc w:val="both"/>
        <w:rPr>
          <w:rFonts w:ascii="標楷體" w:eastAsia="標楷體" w:hAnsi="標楷體"/>
          <w:sz w:val="28"/>
          <w:szCs w:val="28"/>
        </w:rPr>
      </w:pPr>
      <w:r w:rsidRPr="005B731A">
        <w:rPr>
          <w:rFonts w:ascii="Arial" w:eastAsia="標楷體" w:hAnsi="Arial" w:cs="Arial" w:hint="eastAsia"/>
          <w:color w:val="000000" w:themeColor="text1"/>
          <w:sz w:val="28"/>
          <w:szCs w:val="28"/>
        </w:rPr>
        <w:t>新移民及其</w:t>
      </w:r>
      <w:r w:rsidR="005B731A">
        <w:rPr>
          <w:rFonts w:ascii="Arial" w:eastAsia="標楷體" w:hAnsi="Arial" w:cs="Arial" w:hint="eastAsia"/>
          <w:color w:val="000000" w:themeColor="text1"/>
          <w:sz w:val="28"/>
          <w:szCs w:val="28"/>
        </w:rPr>
        <w:t>子女</w:t>
      </w:r>
    </w:p>
    <w:p w14:paraId="1D619401" w14:textId="77777777" w:rsidR="00277081" w:rsidRPr="008072B8" w:rsidRDefault="00277081" w:rsidP="005B731A">
      <w:pPr>
        <w:pStyle w:val="a7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8072B8">
        <w:rPr>
          <w:rFonts w:ascii="標楷體" w:eastAsia="標楷體" w:hAnsi="標楷體" w:hint="eastAsia"/>
          <w:sz w:val="28"/>
          <w:szCs w:val="28"/>
        </w:rPr>
        <w:t>教學助理之申請、審核及薪資依下列規定辦理：</w:t>
      </w:r>
    </w:p>
    <w:p w14:paraId="4377AA6D" w14:textId="56C7EA8E" w:rsidR="00FF61BB" w:rsidRDefault="009C5167" w:rsidP="009040B9">
      <w:pPr>
        <w:pStyle w:val="a7"/>
        <w:numPr>
          <w:ilvl w:val="0"/>
          <w:numId w:val="4"/>
        </w:numPr>
        <w:adjustRightInd w:val="0"/>
        <w:snapToGrid w:val="0"/>
        <w:ind w:leftChars="235" w:left="1412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申請對象：</w:t>
      </w:r>
      <w:r w:rsidRPr="009C5167">
        <w:rPr>
          <w:rFonts w:eastAsia="標楷體"/>
          <w:sz w:val="28"/>
          <w:szCs w:val="28"/>
        </w:rPr>
        <w:t>以本校</w:t>
      </w:r>
      <w:r w:rsidRPr="009C5167">
        <w:rPr>
          <w:rFonts w:ascii="標楷體" w:eastAsia="標楷體" w:hAnsi="標楷體" w:hint="eastAsia"/>
          <w:sz w:val="28"/>
          <w:szCs w:val="28"/>
        </w:rPr>
        <w:t>專任教師為原則</w:t>
      </w:r>
      <w:r w:rsidRPr="009C5167">
        <w:rPr>
          <w:rFonts w:eastAsia="標楷體" w:hint="eastAsia"/>
          <w:sz w:val="28"/>
          <w:szCs w:val="28"/>
        </w:rPr>
        <w:t>，並以</w:t>
      </w:r>
      <w:r w:rsidRPr="009C5167">
        <w:rPr>
          <w:rFonts w:eastAsia="標楷體"/>
          <w:sz w:val="28"/>
          <w:szCs w:val="28"/>
        </w:rPr>
        <w:t>各系</w:t>
      </w:r>
      <w:r w:rsidRPr="009C5167">
        <w:rPr>
          <w:rFonts w:eastAsia="標楷體" w:hint="eastAsia"/>
          <w:sz w:val="28"/>
          <w:szCs w:val="28"/>
        </w:rPr>
        <w:t>(</w:t>
      </w:r>
      <w:r w:rsidRPr="009C5167">
        <w:rPr>
          <w:rFonts w:eastAsia="標楷體"/>
          <w:sz w:val="28"/>
          <w:szCs w:val="28"/>
        </w:rPr>
        <w:t>所、學位學程</w:t>
      </w:r>
      <w:r w:rsidRPr="009C5167">
        <w:rPr>
          <w:rFonts w:eastAsia="標楷體" w:hint="eastAsia"/>
          <w:sz w:val="28"/>
          <w:szCs w:val="28"/>
        </w:rPr>
        <w:t>)</w:t>
      </w:r>
      <w:r w:rsidRPr="009C5167">
        <w:rPr>
          <w:rFonts w:eastAsia="標楷體"/>
          <w:sz w:val="28"/>
          <w:szCs w:val="28"/>
        </w:rPr>
        <w:t>日間部課程</w:t>
      </w:r>
      <w:r w:rsidRPr="009C5167">
        <w:rPr>
          <w:rFonts w:eastAsia="標楷體" w:hint="eastAsia"/>
          <w:sz w:val="28"/>
          <w:szCs w:val="28"/>
        </w:rPr>
        <w:t>為</w:t>
      </w:r>
      <w:r w:rsidRPr="009C5167">
        <w:rPr>
          <w:rFonts w:eastAsia="標楷體"/>
          <w:sz w:val="28"/>
          <w:szCs w:val="28"/>
        </w:rPr>
        <w:t>優先</w:t>
      </w:r>
      <w:r w:rsidRPr="009C5167">
        <w:rPr>
          <w:rFonts w:eastAsia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0D1FD0D" w14:textId="38F9C6AE" w:rsidR="00D96857" w:rsidRDefault="009C5167" w:rsidP="001A43AF">
      <w:pPr>
        <w:pStyle w:val="a7"/>
        <w:numPr>
          <w:ilvl w:val="0"/>
          <w:numId w:val="4"/>
        </w:numPr>
        <w:adjustRightInd w:val="0"/>
        <w:snapToGrid w:val="0"/>
        <w:ind w:leftChars="236" w:left="1414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申請時間：</w:t>
      </w:r>
      <w:r w:rsidRPr="00800409">
        <w:rPr>
          <w:rFonts w:ascii="標楷體" w:eastAsia="標楷體" w:hAnsi="標楷體" w:hint="eastAsia"/>
          <w:sz w:val="28"/>
          <w:szCs w:val="28"/>
        </w:rPr>
        <w:t>以教務處教學發展中心公告通知為主，未依時間內</w:t>
      </w:r>
      <w:r>
        <w:rPr>
          <w:rFonts w:ascii="標楷體" w:eastAsia="標楷體" w:hAnsi="標楷體" w:hint="eastAsia"/>
          <w:sz w:val="28"/>
          <w:szCs w:val="28"/>
        </w:rPr>
        <w:t>提出申請者，不予受理。</w:t>
      </w:r>
    </w:p>
    <w:p w14:paraId="72E5B350" w14:textId="77777777" w:rsidR="00D96857" w:rsidRDefault="00F549E8" w:rsidP="009040B9">
      <w:pPr>
        <w:pStyle w:val="a7"/>
        <w:numPr>
          <w:ilvl w:val="0"/>
          <w:numId w:val="4"/>
        </w:numPr>
        <w:adjustRightInd w:val="0"/>
        <w:snapToGrid w:val="0"/>
        <w:ind w:leftChars="237" w:left="709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D96857">
        <w:rPr>
          <w:rFonts w:ascii="標楷體" w:eastAsia="標楷體" w:hAnsi="標楷體" w:hint="eastAsia"/>
          <w:sz w:val="28"/>
          <w:szCs w:val="28"/>
        </w:rPr>
        <w:t>申請文件：弱勢學生</w:t>
      </w:r>
      <w:r w:rsidR="008662CA" w:rsidRPr="00D96857">
        <w:rPr>
          <w:rFonts w:ascii="標楷體" w:eastAsia="標楷體" w:hAnsi="標楷體" w:hint="eastAsia"/>
          <w:sz w:val="28"/>
          <w:szCs w:val="28"/>
        </w:rPr>
        <w:t>教學助理申請表。</w:t>
      </w:r>
    </w:p>
    <w:p w14:paraId="711CEADD" w14:textId="77777777" w:rsidR="001A43AF" w:rsidRPr="001A43AF" w:rsidRDefault="001A43AF" w:rsidP="001A43AF">
      <w:pPr>
        <w:pStyle w:val="a7"/>
        <w:numPr>
          <w:ilvl w:val="0"/>
          <w:numId w:val="4"/>
        </w:numPr>
        <w:adjustRightInd w:val="0"/>
        <w:snapToGrid w:val="0"/>
        <w:ind w:leftChars="237" w:left="709" w:hangingChars="50" w:hanging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申請流程：</w:t>
      </w:r>
    </w:p>
    <w:p w14:paraId="7D6B0237" w14:textId="67DB9C66" w:rsidR="00932EBF" w:rsidRPr="00932EBF" w:rsidRDefault="001A43AF" w:rsidP="002C1865">
      <w:pPr>
        <w:pStyle w:val="a7"/>
        <w:numPr>
          <w:ilvl w:val="2"/>
          <w:numId w:val="4"/>
        </w:numPr>
        <w:adjustRightInd w:val="0"/>
        <w:snapToGrid w:val="0"/>
        <w:ind w:leftChars="0" w:left="1843" w:hanging="425"/>
        <w:jc w:val="both"/>
        <w:rPr>
          <w:rFonts w:ascii="標楷體" w:eastAsia="標楷體" w:hAnsi="標楷體"/>
          <w:sz w:val="28"/>
          <w:szCs w:val="28"/>
        </w:rPr>
      </w:pPr>
      <w:r w:rsidRPr="00932EBF">
        <w:rPr>
          <w:rFonts w:ascii="標楷體" w:eastAsia="標楷體" w:hAnsi="標楷體" w:hint="eastAsia"/>
          <w:sz w:val="28"/>
          <w:szCs w:val="28"/>
        </w:rPr>
        <w:t>授課教師須</w:t>
      </w:r>
      <w:r w:rsidRPr="00932EBF">
        <w:rPr>
          <w:rFonts w:ascii="標楷體" w:eastAsia="標楷體" w:hAnsi="標楷體"/>
          <w:sz w:val="28"/>
        </w:rPr>
        <w:t>檢附</w:t>
      </w:r>
      <w:r w:rsidR="0069312D" w:rsidRPr="00932EBF">
        <w:rPr>
          <w:rFonts w:ascii="標楷體" w:eastAsia="標楷體" w:hAnsi="標楷體" w:hint="eastAsia"/>
          <w:sz w:val="28"/>
        </w:rPr>
        <w:t>弱勢學生</w:t>
      </w:r>
      <w:r w:rsidRPr="00932EBF">
        <w:rPr>
          <w:rFonts w:ascii="標楷體" w:eastAsia="標楷體" w:hAnsi="標楷體"/>
          <w:sz w:val="28"/>
        </w:rPr>
        <w:t>教學助理申請表</w:t>
      </w:r>
      <w:r w:rsidR="005B731A">
        <w:rPr>
          <w:rFonts w:ascii="標楷體" w:eastAsia="標楷體" w:hAnsi="標楷體" w:hint="eastAsia"/>
          <w:sz w:val="28"/>
        </w:rPr>
        <w:t>於</w:t>
      </w:r>
      <w:r w:rsidR="001325DE">
        <w:rPr>
          <w:rFonts w:ascii="標楷體" w:eastAsia="標楷體" w:hAnsi="標楷體" w:hint="eastAsia"/>
          <w:sz w:val="28"/>
        </w:rPr>
        <w:t>時間</w:t>
      </w:r>
      <w:r w:rsidR="00DB1C67">
        <w:rPr>
          <w:rFonts w:ascii="標楷體" w:eastAsia="標楷體" w:hAnsi="標楷體" w:hint="eastAsia"/>
          <w:sz w:val="28"/>
        </w:rPr>
        <w:t>內送達教學發展中心。</w:t>
      </w:r>
    </w:p>
    <w:p w14:paraId="0D40E168" w14:textId="7C139AA7" w:rsidR="007E153C" w:rsidRPr="007E153C" w:rsidRDefault="001A43AF" w:rsidP="007E153C">
      <w:pPr>
        <w:pStyle w:val="a7"/>
        <w:numPr>
          <w:ilvl w:val="2"/>
          <w:numId w:val="4"/>
        </w:numPr>
        <w:adjustRightInd w:val="0"/>
        <w:snapToGrid w:val="0"/>
        <w:ind w:leftChars="0" w:left="1843" w:hanging="425"/>
        <w:jc w:val="both"/>
        <w:rPr>
          <w:rFonts w:ascii="標楷體" w:eastAsia="標楷體" w:hAnsi="標楷體"/>
          <w:sz w:val="28"/>
          <w:szCs w:val="28"/>
        </w:rPr>
      </w:pPr>
      <w:r w:rsidRPr="00AB52B7">
        <w:rPr>
          <w:rFonts w:ascii="標楷體" w:eastAsia="標楷體" w:hAnsi="標楷體" w:hint="eastAsia"/>
          <w:sz w:val="28"/>
          <w:szCs w:val="28"/>
        </w:rPr>
        <w:t>依</w:t>
      </w:r>
      <w:r w:rsidR="00DB1C67" w:rsidRPr="00AB52B7">
        <w:rPr>
          <w:rFonts w:ascii="標楷體" w:eastAsia="標楷體" w:hAnsi="標楷體" w:hint="eastAsia"/>
          <w:sz w:val="28"/>
          <w:szCs w:val="28"/>
        </w:rPr>
        <w:t>開課系統資訊</w:t>
      </w:r>
      <w:r w:rsidRPr="00932EBF">
        <w:rPr>
          <w:rFonts w:ascii="標楷體" w:eastAsia="標楷體" w:hAnsi="標楷體" w:hint="eastAsia"/>
          <w:sz w:val="28"/>
          <w:szCs w:val="28"/>
        </w:rPr>
        <w:t>填寫教學助理申請書，</w:t>
      </w:r>
      <w:r w:rsidR="00DB1C67">
        <w:rPr>
          <w:rFonts w:ascii="標楷體" w:eastAsia="標楷體" w:hAnsi="標楷體" w:hint="eastAsia"/>
          <w:sz w:val="28"/>
          <w:szCs w:val="28"/>
        </w:rPr>
        <w:t>修課人數</w:t>
      </w:r>
      <w:r w:rsidR="00DB1C67" w:rsidRPr="00932EBF">
        <w:rPr>
          <w:rFonts w:ascii="標楷體" w:eastAsia="標楷體" w:hAnsi="標楷體" w:hint="eastAsia"/>
          <w:sz w:val="28"/>
          <w:szCs w:val="28"/>
        </w:rPr>
        <w:t>可預估</w:t>
      </w:r>
      <w:r w:rsidR="001E4432">
        <w:rPr>
          <w:rFonts w:ascii="標楷體" w:eastAsia="標楷體" w:hAnsi="標楷體" w:hint="eastAsia"/>
          <w:sz w:val="28"/>
          <w:szCs w:val="28"/>
        </w:rPr>
        <w:t>。</w:t>
      </w:r>
      <w:r w:rsidR="00AB52B7" w:rsidRPr="007E153C">
        <w:rPr>
          <w:rFonts w:ascii="標楷體" w:eastAsia="標楷體" w:hAnsi="標楷體"/>
          <w:sz w:val="28"/>
          <w:szCs w:val="28"/>
        </w:rPr>
        <w:t xml:space="preserve"> </w:t>
      </w:r>
    </w:p>
    <w:p w14:paraId="05D1EA17" w14:textId="45343EA5" w:rsidR="00735697" w:rsidRPr="00E25573" w:rsidRDefault="00A71EFA" w:rsidP="00E25573">
      <w:pPr>
        <w:pStyle w:val="a7"/>
        <w:numPr>
          <w:ilvl w:val="0"/>
          <w:numId w:val="4"/>
        </w:numPr>
        <w:adjustRightInd w:val="0"/>
        <w:snapToGrid w:val="0"/>
        <w:ind w:leftChars="236" w:left="1414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D96857">
        <w:rPr>
          <w:rFonts w:ascii="標楷體" w:eastAsia="標楷體" w:hAnsi="標楷體" w:hint="eastAsia"/>
          <w:sz w:val="28"/>
          <w:szCs w:val="28"/>
        </w:rPr>
        <w:t>審核作業：</w:t>
      </w:r>
      <w:r w:rsidR="00E25573">
        <w:rPr>
          <w:rFonts w:ascii="標楷體" w:eastAsia="標楷體" w:hAnsi="標楷體" w:hint="eastAsia"/>
          <w:sz w:val="28"/>
          <w:szCs w:val="28"/>
        </w:rPr>
        <w:br/>
      </w:r>
      <w:r w:rsidR="00D96857" w:rsidRPr="00E25573">
        <w:rPr>
          <w:rFonts w:eastAsia="標楷體"/>
          <w:color w:val="000000"/>
          <w:kern w:val="0"/>
          <w:sz w:val="28"/>
          <w:szCs w:val="28"/>
        </w:rPr>
        <w:t>申請教師</w:t>
      </w:r>
      <w:r w:rsidR="00EA1B70" w:rsidRPr="00E25573">
        <w:rPr>
          <w:rFonts w:eastAsia="標楷體" w:hint="eastAsia"/>
          <w:color w:val="000000"/>
          <w:kern w:val="0"/>
          <w:sz w:val="28"/>
          <w:szCs w:val="28"/>
        </w:rPr>
        <w:t>於時限內</w:t>
      </w:r>
      <w:r w:rsidR="00D96857" w:rsidRPr="00E25573">
        <w:rPr>
          <w:rFonts w:eastAsia="標楷體"/>
          <w:color w:val="000000"/>
          <w:kern w:val="0"/>
          <w:sz w:val="28"/>
          <w:szCs w:val="28"/>
        </w:rPr>
        <w:t>提出申請，</w:t>
      </w:r>
      <w:r w:rsidR="009D1AF9" w:rsidRPr="00E25573">
        <w:rPr>
          <w:rFonts w:eastAsia="標楷體" w:hint="eastAsia"/>
          <w:kern w:val="0"/>
          <w:sz w:val="28"/>
          <w:szCs w:val="28"/>
        </w:rPr>
        <w:t>所開放之申請類別</w:t>
      </w:r>
      <w:r w:rsidR="00EA75D9" w:rsidRPr="00E25573">
        <w:rPr>
          <w:rFonts w:eastAsia="標楷體" w:hint="eastAsia"/>
          <w:kern w:val="0"/>
          <w:sz w:val="28"/>
          <w:szCs w:val="28"/>
        </w:rPr>
        <w:t>依據</w:t>
      </w:r>
      <w:r w:rsidR="00EA75D9" w:rsidRPr="00E25573">
        <w:rPr>
          <w:rFonts w:ascii="標楷體" w:eastAsia="標楷體" w:hAnsi="標楷體" w:hint="eastAsia"/>
          <w:sz w:val="28"/>
          <w:szCs w:val="28"/>
        </w:rPr>
        <w:t>本校教學助理制實施要點第四點第七項之配置優先序</w:t>
      </w:r>
      <w:r w:rsidR="009D1AF9" w:rsidRPr="00E25573">
        <w:rPr>
          <w:rFonts w:ascii="標楷體" w:eastAsia="標楷體" w:hAnsi="標楷體" w:hint="eastAsia"/>
          <w:sz w:val="28"/>
          <w:szCs w:val="28"/>
        </w:rPr>
        <w:t>進行</w:t>
      </w:r>
      <w:r w:rsidR="00EA75D9" w:rsidRPr="00E25573">
        <w:rPr>
          <w:rFonts w:ascii="標楷體" w:eastAsia="標楷體" w:hAnsi="標楷體" w:hint="eastAsia"/>
          <w:sz w:val="28"/>
          <w:szCs w:val="28"/>
        </w:rPr>
        <w:t>排序</w:t>
      </w:r>
      <w:r w:rsidR="00AB52B7" w:rsidRPr="00E25573">
        <w:rPr>
          <w:rFonts w:ascii="標楷體" w:eastAsia="標楷體" w:hAnsi="標楷體" w:hint="eastAsia"/>
          <w:sz w:val="28"/>
          <w:szCs w:val="28"/>
        </w:rPr>
        <w:t>，由教學發展中心</w:t>
      </w:r>
      <w:r w:rsidR="00AB52B7" w:rsidRPr="00E25573">
        <w:rPr>
          <w:rFonts w:eastAsia="標楷體"/>
          <w:color w:val="000000"/>
          <w:kern w:val="0"/>
          <w:sz w:val="28"/>
          <w:szCs w:val="28"/>
        </w:rPr>
        <w:t>核定</w:t>
      </w:r>
      <w:r w:rsidR="00AB52B7" w:rsidRPr="00E25573">
        <w:rPr>
          <w:rFonts w:eastAsia="標楷體" w:hint="eastAsia"/>
          <w:color w:val="000000"/>
          <w:kern w:val="0"/>
          <w:sz w:val="28"/>
          <w:szCs w:val="28"/>
        </w:rPr>
        <w:t>後</w:t>
      </w:r>
      <w:r w:rsidR="00AB52B7" w:rsidRPr="00E25573">
        <w:rPr>
          <w:rFonts w:eastAsia="標楷體"/>
          <w:color w:val="000000"/>
          <w:kern w:val="0"/>
          <w:sz w:val="28"/>
          <w:szCs w:val="28"/>
        </w:rPr>
        <w:t>通知審查結果。</w:t>
      </w:r>
    </w:p>
    <w:p w14:paraId="57883DE2" w14:textId="77777777" w:rsidR="002C1865" w:rsidRPr="002C1865" w:rsidRDefault="00307DB8" w:rsidP="009040B9">
      <w:pPr>
        <w:pStyle w:val="a7"/>
        <w:numPr>
          <w:ilvl w:val="0"/>
          <w:numId w:val="4"/>
        </w:numPr>
        <w:adjustRightInd w:val="0"/>
        <w:snapToGrid w:val="0"/>
        <w:ind w:leftChars="236" w:left="1414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聘任作業：</w:t>
      </w:r>
    </w:p>
    <w:p w14:paraId="20BAF8C5" w14:textId="55136601" w:rsidR="002C1865" w:rsidRPr="002C1865" w:rsidRDefault="002C1865" w:rsidP="002C1865">
      <w:pPr>
        <w:pStyle w:val="a7"/>
        <w:numPr>
          <w:ilvl w:val="2"/>
          <w:numId w:val="4"/>
        </w:numPr>
        <w:adjustRightInd w:val="0"/>
        <w:snapToGrid w:val="0"/>
        <w:ind w:leftChars="0" w:left="1843" w:hanging="425"/>
        <w:jc w:val="both"/>
        <w:rPr>
          <w:rFonts w:ascii="標楷體" w:eastAsia="標楷體" w:hAnsi="標楷體"/>
          <w:sz w:val="28"/>
          <w:szCs w:val="28"/>
        </w:rPr>
      </w:pPr>
      <w:r w:rsidRPr="00AC6578">
        <w:rPr>
          <w:rFonts w:ascii="標楷體" w:eastAsia="標楷體" w:hAnsi="標楷體" w:hint="eastAsia"/>
          <w:sz w:val="28"/>
          <w:szCs w:val="28"/>
        </w:rPr>
        <w:t>獲配置教學助理之授課教師，得</w:t>
      </w:r>
      <w:r w:rsidR="004D4915">
        <w:rPr>
          <w:rFonts w:ascii="標楷體" w:eastAsia="標楷體" w:hAnsi="標楷體" w:hint="eastAsia"/>
          <w:sz w:val="28"/>
          <w:szCs w:val="28"/>
        </w:rPr>
        <w:t>自行擇</w:t>
      </w:r>
      <w:r w:rsidRPr="00307DB8">
        <w:rPr>
          <w:rFonts w:ascii="標楷體" w:eastAsia="標楷體" w:hAnsi="標楷體" w:hint="eastAsia"/>
          <w:sz w:val="28"/>
          <w:szCs w:val="28"/>
        </w:rPr>
        <w:t>聘符合</w:t>
      </w:r>
      <w:r w:rsidR="00EA75D9">
        <w:rPr>
          <w:rFonts w:ascii="標楷體" w:eastAsia="標楷體" w:hAnsi="標楷體" w:hint="eastAsia"/>
          <w:sz w:val="28"/>
          <w:szCs w:val="28"/>
        </w:rPr>
        <w:t>弱勢學生</w:t>
      </w:r>
      <w:r w:rsidRPr="00307DB8">
        <w:rPr>
          <w:rFonts w:ascii="標楷體" w:eastAsia="標楷體" w:hAnsi="標楷體" w:hint="eastAsia"/>
          <w:sz w:val="28"/>
          <w:szCs w:val="28"/>
        </w:rPr>
        <w:t>資格之教學助理</w:t>
      </w:r>
      <w:r>
        <w:rPr>
          <w:rFonts w:ascii="標楷體" w:eastAsia="標楷體" w:hAnsi="標楷體" w:hint="eastAsia"/>
          <w:sz w:val="28"/>
          <w:szCs w:val="28"/>
        </w:rPr>
        <w:t>一名</w:t>
      </w:r>
      <w:r w:rsidR="00703645" w:rsidRPr="0069312D">
        <w:rPr>
          <w:rFonts w:ascii="標楷體" w:eastAsia="標楷體" w:hAnsi="標楷體" w:hint="eastAsia"/>
          <w:sz w:val="28"/>
          <w:szCs w:val="28"/>
        </w:rPr>
        <w:t>，</w:t>
      </w:r>
      <w:r w:rsidR="00703645">
        <w:rPr>
          <w:rFonts w:ascii="標楷體" w:eastAsia="標楷體" w:hAnsi="標楷體" w:hint="eastAsia"/>
          <w:sz w:val="28"/>
          <w:szCs w:val="28"/>
        </w:rPr>
        <w:t>以</w:t>
      </w:r>
      <w:r w:rsidRPr="00AC6578">
        <w:rPr>
          <w:rFonts w:ascii="標楷體" w:eastAsia="標楷體" w:hAnsi="標楷體" w:hint="eastAsia"/>
          <w:sz w:val="28"/>
          <w:szCs w:val="28"/>
        </w:rPr>
        <w:t>協助教學工作</w:t>
      </w:r>
      <w:r w:rsidR="00307DB8" w:rsidRPr="002C1865">
        <w:rPr>
          <w:rFonts w:ascii="標楷體" w:eastAsia="標楷體" w:hAnsi="標楷體" w:hint="eastAsia"/>
          <w:sz w:val="28"/>
          <w:szCs w:val="28"/>
        </w:rPr>
        <w:t>，</w:t>
      </w:r>
      <w:r w:rsidR="001A43AF" w:rsidRPr="002C1865">
        <w:rPr>
          <w:rFonts w:ascii="標楷體" w:eastAsia="標楷體" w:hAnsi="標楷體" w:hint="eastAsia"/>
          <w:sz w:val="28"/>
          <w:szCs w:val="28"/>
        </w:rPr>
        <w:t>並於期限內繳交教學助理聘任表、</w:t>
      </w:r>
      <w:r w:rsidRPr="002C1865">
        <w:rPr>
          <w:rFonts w:ascii="標楷體" w:eastAsia="標楷體" w:hAnsi="標楷體" w:hint="eastAsia"/>
          <w:sz w:val="28"/>
          <w:szCs w:val="28"/>
        </w:rPr>
        <w:t>本校</w:t>
      </w:r>
      <w:r w:rsidR="001A43AF" w:rsidRPr="002C1865">
        <w:rPr>
          <w:rFonts w:ascii="標楷體" w:eastAsia="標楷體" w:hAnsi="標楷體" w:hint="eastAsia"/>
          <w:sz w:val="28"/>
          <w:szCs w:val="28"/>
        </w:rPr>
        <w:t>教務處教學發展中心教學助理學習型與勞僱</w:t>
      </w:r>
      <w:r w:rsidR="001A43AF" w:rsidRPr="002C1865">
        <w:rPr>
          <w:rFonts w:ascii="標楷體" w:eastAsia="標楷體" w:hAnsi="標楷體" w:hint="eastAsia"/>
          <w:sz w:val="28"/>
          <w:szCs w:val="28"/>
        </w:rPr>
        <w:lastRenderedPageBreak/>
        <w:t>型同意書及</w:t>
      </w:r>
      <w:r w:rsidR="00932EBF">
        <w:rPr>
          <w:rFonts w:ascii="標楷體" w:eastAsia="標楷體" w:hAnsi="標楷體" w:hint="eastAsia"/>
          <w:sz w:val="28"/>
          <w:szCs w:val="28"/>
        </w:rPr>
        <w:t>符合</w:t>
      </w:r>
      <w:r w:rsidR="00AB52B7">
        <w:rPr>
          <w:rFonts w:ascii="標楷體" w:eastAsia="標楷體" w:hAnsi="標楷體" w:hint="eastAsia"/>
          <w:sz w:val="28"/>
          <w:szCs w:val="28"/>
        </w:rPr>
        <w:t>所選</w:t>
      </w:r>
      <w:r w:rsidR="00703645">
        <w:rPr>
          <w:rFonts w:ascii="標楷體" w:eastAsia="標楷體" w:hAnsi="標楷體" w:hint="eastAsia"/>
          <w:sz w:val="28"/>
          <w:szCs w:val="28"/>
        </w:rPr>
        <w:t>弱勢學生</w:t>
      </w:r>
      <w:r w:rsidR="00932EBF">
        <w:rPr>
          <w:rFonts w:ascii="標楷體" w:eastAsia="標楷體" w:hAnsi="標楷體" w:hint="eastAsia"/>
          <w:sz w:val="28"/>
          <w:szCs w:val="28"/>
        </w:rPr>
        <w:t>身份</w:t>
      </w:r>
      <w:r w:rsidR="00703645">
        <w:rPr>
          <w:rFonts w:ascii="標楷體" w:eastAsia="標楷體" w:hAnsi="標楷體" w:hint="eastAsia"/>
          <w:sz w:val="28"/>
          <w:szCs w:val="28"/>
        </w:rPr>
        <w:t>定義</w:t>
      </w:r>
      <w:r w:rsidR="00932EBF">
        <w:rPr>
          <w:rFonts w:ascii="標楷體" w:eastAsia="標楷體" w:hAnsi="標楷體" w:hint="eastAsia"/>
          <w:sz w:val="28"/>
          <w:szCs w:val="28"/>
        </w:rPr>
        <w:t>之</w:t>
      </w:r>
      <w:r w:rsidR="00703645" w:rsidRPr="002C1865">
        <w:rPr>
          <w:rFonts w:ascii="標楷體" w:eastAsia="標楷體" w:hAnsi="標楷體" w:hint="eastAsia"/>
          <w:sz w:val="28"/>
          <w:szCs w:val="28"/>
        </w:rPr>
        <w:t>相關</w:t>
      </w:r>
      <w:r w:rsidRPr="002C1865">
        <w:rPr>
          <w:rFonts w:ascii="標楷體" w:eastAsia="標楷體" w:hAnsi="標楷體" w:hint="eastAsia"/>
          <w:sz w:val="28"/>
          <w:szCs w:val="28"/>
        </w:rPr>
        <w:t>證明文件。</w:t>
      </w:r>
    </w:p>
    <w:p w14:paraId="3FE66619" w14:textId="59C9341A" w:rsidR="00307DB8" w:rsidRDefault="00307DB8" w:rsidP="002C1865">
      <w:pPr>
        <w:pStyle w:val="a7"/>
        <w:numPr>
          <w:ilvl w:val="2"/>
          <w:numId w:val="4"/>
        </w:numPr>
        <w:adjustRightInd w:val="0"/>
        <w:snapToGrid w:val="0"/>
        <w:ind w:leftChars="0" w:left="1843" w:hanging="425"/>
        <w:jc w:val="both"/>
        <w:rPr>
          <w:rFonts w:ascii="標楷體" w:eastAsia="標楷體" w:hAnsi="標楷體"/>
          <w:sz w:val="28"/>
          <w:szCs w:val="28"/>
        </w:rPr>
      </w:pPr>
      <w:r w:rsidRPr="00307DB8">
        <w:rPr>
          <w:rFonts w:ascii="標楷體" w:eastAsia="標楷體" w:hAnsi="標楷體" w:hint="eastAsia"/>
          <w:sz w:val="28"/>
          <w:szCs w:val="28"/>
        </w:rPr>
        <w:t>若無合適</w:t>
      </w:r>
      <w:r w:rsidR="00141D26">
        <w:rPr>
          <w:rFonts w:ascii="標楷體" w:eastAsia="標楷體" w:hAnsi="標楷體" w:hint="eastAsia"/>
          <w:sz w:val="28"/>
          <w:szCs w:val="28"/>
        </w:rPr>
        <w:t>教學</w:t>
      </w:r>
      <w:r w:rsidRPr="00307DB8">
        <w:rPr>
          <w:rFonts w:ascii="標楷體" w:eastAsia="標楷體" w:hAnsi="標楷體" w:hint="eastAsia"/>
          <w:sz w:val="28"/>
          <w:szCs w:val="28"/>
        </w:rPr>
        <w:t>助理，</w:t>
      </w:r>
      <w:r w:rsidR="00141D26">
        <w:rPr>
          <w:rFonts w:ascii="標楷體" w:eastAsia="標楷體" w:hAnsi="標楷體" w:hint="eastAsia"/>
          <w:sz w:val="28"/>
          <w:szCs w:val="28"/>
        </w:rPr>
        <w:t>可</w:t>
      </w:r>
      <w:r w:rsidRPr="00307DB8">
        <w:rPr>
          <w:rFonts w:ascii="標楷體" w:eastAsia="標楷體" w:hAnsi="標楷體" w:hint="eastAsia"/>
          <w:sz w:val="28"/>
          <w:szCs w:val="28"/>
        </w:rPr>
        <w:t>由本中心公告</w:t>
      </w:r>
      <w:r w:rsidR="00141D26">
        <w:rPr>
          <w:rFonts w:ascii="標楷體" w:eastAsia="標楷體" w:hAnsi="標楷體" w:hint="eastAsia"/>
          <w:sz w:val="28"/>
          <w:szCs w:val="28"/>
        </w:rPr>
        <w:t>補助</w:t>
      </w:r>
      <w:r w:rsidRPr="00307DB8">
        <w:rPr>
          <w:rFonts w:ascii="標楷體" w:eastAsia="標楷體" w:hAnsi="標楷體" w:hint="eastAsia"/>
          <w:sz w:val="28"/>
          <w:szCs w:val="28"/>
        </w:rPr>
        <w:t>課程名單</w:t>
      </w:r>
      <w:r w:rsidR="00141D26">
        <w:rPr>
          <w:rFonts w:ascii="標楷體" w:eastAsia="標楷體" w:hAnsi="標楷體" w:hint="eastAsia"/>
          <w:sz w:val="28"/>
          <w:szCs w:val="28"/>
        </w:rPr>
        <w:t>後，</w:t>
      </w:r>
      <w:r>
        <w:rPr>
          <w:rFonts w:ascii="標楷體" w:eastAsia="標楷體" w:hAnsi="標楷體" w:hint="eastAsia"/>
          <w:sz w:val="28"/>
          <w:szCs w:val="28"/>
        </w:rPr>
        <w:t>開放</w:t>
      </w:r>
      <w:r w:rsidRPr="00307DB8">
        <w:rPr>
          <w:rFonts w:ascii="標楷體" w:eastAsia="標楷體" w:hAnsi="標楷體" w:hint="eastAsia"/>
          <w:sz w:val="28"/>
          <w:szCs w:val="28"/>
        </w:rPr>
        <w:t>弱勢學生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307DB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中心確認身份</w:t>
      </w:r>
      <w:r w:rsidR="00937608">
        <w:rPr>
          <w:rFonts w:ascii="標楷體" w:eastAsia="標楷體" w:hAnsi="標楷體" w:hint="eastAsia"/>
          <w:sz w:val="28"/>
          <w:szCs w:val="28"/>
        </w:rPr>
        <w:t>及資格</w:t>
      </w:r>
      <w:r>
        <w:rPr>
          <w:rFonts w:ascii="標楷體" w:eastAsia="標楷體" w:hAnsi="標楷體" w:hint="eastAsia"/>
          <w:sz w:val="28"/>
          <w:szCs w:val="28"/>
        </w:rPr>
        <w:t>符合後將</w:t>
      </w:r>
      <w:r w:rsidRPr="00307DB8">
        <w:rPr>
          <w:rFonts w:ascii="標楷體" w:eastAsia="標楷體" w:hAnsi="標楷體" w:hint="eastAsia"/>
          <w:sz w:val="28"/>
          <w:szCs w:val="28"/>
        </w:rPr>
        <w:t>與授課教師媒合。</w:t>
      </w:r>
    </w:p>
    <w:p w14:paraId="04E7A055" w14:textId="77777777" w:rsidR="00DB1C67" w:rsidRPr="00293586" w:rsidRDefault="00DB1C67" w:rsidP="00DB1C67">
      <w:pPr>
        <w:pStyle w:val="a7"/>
        <w:numPr>
          <w:ilvl w:val="2"/>
          <w:numId w:val="4"/>
        </w:numPr>
        <w:adjustRightInd w:val="0"/>
        <w:snapToGrid w:val="0"/>
        <w:ind w:leftChars="0" w:left="1843" w:hanging="425"/>
        <w:jc w:val="both"/>
        <w:rPr>
          <w:rFonts w:ascii="標楷體" w:eastAsia="標楷體" w:hAnsi="標楷體"/>
          <w:sz w:val="28"/>
          <w:szCs w:val="28"/>
        </w:rPr>
      </w:pPr>
      <w:r w:rsidRPr="00293586">
        <w:rPr>
          <w:rFonts w:ascii="標楷體" w:eastAsia="標楷體" w:hAnsi="標楷體" w:hint="eastAsia"/>
          <w:sz w:val="28"/>
        </w:rPr>
        <w:t>勞僱型教學助理因屬僱傭關係須簽訂勞動契約，並辦理後續加保作業程序。</w:t>
      </w:r>
    </w:p>
    <w:p w14:paraId="44FE88C9" w14:textId="04962640" w:rsidR="00766119" w:rsidRPr="003A00CA" w:rsidRDefault="00133439" w:rsidP="0069312D">
      <w:pPr>
        <w:pStyle w:val="a7"/>
        <w:numPr>
          <w:ilvl w:val="0"/>
          <w:numId w:val="4"/>
        </w:numPr>
        <w:adjustRightInd w:val="0"/>
        <w:snapToGrid w:val="0"/>
        <w:ind w:leftChars="237" w:left="1417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教學助理之</w:t>
      </w:r>
      <w:r w:rsidR="002C1865">
        <w:rPr>
          <w:rFonts w:ascii="標楷體" w:eastAsia="標楷體" w:hAnsi="標楷體" w:hint="eastAsia"/>
          <w:sz w:val="28"/>
          <w:szCs w:val="28"/>
        </w:rPr>
        <w:t>薪資核發：</w:t>
      </w:r>
      <w:r w:rsidR="00E5647D">
        <w:rPr>
          <w:rFonts w:ascii="標楷體" w:eastAsia="標楷體" w:hAnsi="標楷體" w:hint="eastAsia"/>
          <w:sz w:val="28"/>
          <w:szCs w:val="28"/>
        </w:rPr>
        <w:t>以當年度最低基本工</w:t>
      </w:r>
      <w:r w:rsidR="00E5647D" w:rsidRPr="002315ED">
        <w:rPr>
          <w:rFonts w:ascii="標楷體" w:eastAsia="標楷體" w:hAnsi="標楷體" w:hint="eastAsia"/>
          <w:sz w:val="28"/>
          <w:szCs w:val="28"/>
        </w:rPr>
        <w:t>資</w:t>
      </w:r>
      <w:r w:rsidR="00766119" w:rsidRPr="0069312D">
        <w:rPr>
          <w:rFonts w:ascii="標楷體" w:eastAsia="標楷體" w:hAnsi="標楷體" w:hint="eastAsia"/>
          <w:sz w:val="28"/>
          <w:szCs w:val="28"/>
        </w:rPr>
        <w:t>支給，每門課程補助一位教學助理</w:t>
      </w:r>
      <w:r w:rsidR="004D4915">
        <w:rPr>
          <w:rFonts w:ascii="標楷體" w:eastAsia="標楷體" w:hAnsi="標楷體" w:hint="eastAsia"/>
          <w:sz w:val="28"/>
          <w:szCs w:val="28"/>
        </w:rPr>
        <w:t>為限</w:t>
      </w:r>
      <w:r w:rsidR="00293586">
        <w:rPr>
          <w:rFonts w:ascii="標楷體" w:eastAsia="標楷體" w:hAnsi="標楷體" w:hint="eastAsia"/>
          <w:sz w:val="28"/>
          <w:szCs w:val="28"/>
        </w:rPr>
        <w:t>，每月補助時數至</w:t>
      </w:r>
      <w:r w:rsidR="007F7647" w:rsidRPr="0069312D">
        <w:rPr>
          <w:rFonts w:ascii="標楷體" w:eastAsia="標楷體" w:hAnsi="標楷體" w:hint="eastAsia"/>
          <w:sz w:val="28"/>
          <w:szCs w:val="28"/>
        </w:rPr>
        <w:t>多</w:t>
      </w:r>
      <w:r w:rsidR="008C2E9E" w:rsidRPr="0069312D">
        <w:rPr>
          <w:rFonts w:ascii="標楷體" w:eastAsia="標楷體" w:hAnsi="標楷體" w:hint="eastAsia"/>
          <w:sz w:val="28"/>
          <w:szCs w:val="28"/>
        </w:rPr>
        <w:t>30小時</w:t>
      </w:r>
      <w:r w:rsidR="00C02784" w:rsidRPr="00C02784">
        <w:rPr>
          <w:rFonts w:ascii="標楷體" w:eastAsia="標楷體" w:hAnsi="標楷體" w:hint="eastAsia"/>
          <w:b/>
          <w:sz w:val="28"/>
          <w:szCs w:val="28"/>
          <w:u w:val="single"/>
        </w:rPr>
        <w:t>為原則</w:t>
      </w:r>
      <w:r w:rsidR="00C52221" w:rsidRPr="0069312D">
        <w:rPr>
          <w:rFonts w:ascii="標楷體" w:eastAsia="標楷體" w:hAnsi="標楷體" w:hint="eastAsia"/>
          <w:sz w:val="28"/>
          <w:szCs w:val="28"/>
        </w:rPr>
        <w:t>，</w:t>
      </w:r>
      <w:r w:rsidR="00C02784" w:rsidRPr="0069312D">
        <w:rPr>
          <w:rFonts w:ascii="標楷體" w:eastAsia="標楷體" w:hAnsi="標楷體" w:hint="eastAsia"/>
          <w:sz w:val="28"/>
          <w:szCs w:val="28"/>
        </w:rPr>
        <w:t>每學期以五個月為限</w:t>
      </w:r>
      <w:r w:rsidR="00C02784" w:rsidRPr="003A00CA">
        <w:rPr>
          <w:rFonts w:ascii="標楷體" w:eastAsia="標楷體" w:hAnsi="標楷體" w:hint="eastAsia"/>
          <w:sz w:val="28"/>
          <w:szCs w:val="28"/>
        </w:rPr>
        <w:t>，惟實際補助時數視申請狀況及審查結果核定之</w:t>
      </w:r>
      <w:r w:rsidR="00766119" w:rsidRPr="003A00CA">
        <w:rPr>
          <w:rFonts w:ascii="標楷體" w:eastAsia="標楷體" w:hAnsi="標楷體" w:hint="eastAsia"/>
          <w:sz w:val="28"/>
          <w:szCs w:val="28"/>
        </w:rPr>
        <w:t>。</w:t>
      </w:r>
    </w:p>
    <w:p w14:paraId="73D271CA" w14:textId="6A579318" w:rsidR="00AB1D5B" w:rsidRDefault="00277081" w:rsidP="00AB1D5B">
      <w:pPr>
        <w:pStyle w:val="a7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B52710">
        <w:rPr>
          <w:rFonts w:ascii="標楷體" w:eastAsia="標楷體" w:hAnsi="標楷體" w:hint="eastAsia"/>
          <w:sz w:val="28"/>
          <w:szCs w:val="28"/>
        </w:rPr>
        <w:t>教學助理培訓</w:t>
      </w:r>
      <w:r w:rsidR="00141D26" w:rsidRPr="00AB1D5B">
        <w:rPr>
          <w:rFonts w:ascii="標楷體" w:eastAsia="標楷體" w:hAnsi="標楷體" w:hint="eastAsia"/>
          <w:sz w:val="28"/>
          <w:szCs w:val="28"/>
        </w:rPr>
        <w:t>研習</w:t>
      </w:r>
      <w:r w:rsidRPr="00B52710">
        <w:rPr>
          <w:rFonts w:ascii="標楷體" w:eastAsia="標楷體" w:hAnsi="標楷體" w:hint="eastAsia"/>
          <w:sz w:val="28"/>
          <w:szCs w:val="28"/>
        </w:rPr>
        <w:t>：</w:t>
      </w:r>
    </w:p>
    <w:p w14:paraId="6B644C5D" w14:textId="5DC394F9" w:rsidR="00AB1D5B" w:rsidRDefault="00277081" w:rsidP="00AB1D5B">
      <w:pPr>
        <w:pStyle w:val="a7"/>
        <w:snapToGrid w:val="0"/>
        <w:spacing w:beforeLines="50" w:before="180" w:afterLines="50" w:after="180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AB1D5B">
        <w:rPr>
          <w:rFonts w:ascii="標楷體" w:eastAsia="標楷體" w:hAnsi="標楷體" w:hint="eastAsia"/>
          <w:sz w:val="28"/>
          <w:szCs w:val="28"/>
        </w:rPr>
        <w:t>教學助理須於每學期參加期初教學助理培訓研習會，因特殊原</w:t>
      </w:r>
      <w:r w:rsidR="009040B9">
        <w:rPr>
          <w:rFonts w:ascii="標楷體" w:eastAsia="標楷體" w:hAnsi="標楷體" w:hint="eastAsia"/>
          <w:sz w:val="28"/>
          <w:szCs w:val="28"/>
        </w:rPr>
        <w:t>因未依規定出席者，應參加補訓</w:t>
      </w:r>
      <w:r w:rsidRPr="00AB1D5B">
        <w:rPr>
          <w:rFonts w:ascii="標楷體" w:eastAsia="標楷體" w:hAnsi="標楷體" w:hint="eastAsia"/>
          <w:sz w:val="28"/>
          <w:szCs w:val="28"/>
        </w:rPr>
        <w:t>；教學助理每學期須</w:t>
      </w:r>
      <w:r w:rsidR="00141D26" w:rsidRPr="00AB1D5B">
        <w:rPr>
          <w:rFonts w:ascii="標楷體" w:eastAsia="標楷體" w:hAnsi="標楷體" w:hint="eastAsia"/>
          <w:sz w:val="28"/>
          <w:szCs w:val="28"/>
        </w:rPr>
        <w:t>參加</w:t>
      </w:r>
      <w:r w:rsidR="00141D26">
        <w:rPr>
          <w:rFonts w:ascii="標楷體" w:eastAsia="標楷體" w:hAnsi="標楷體" w:hint="eastAsia"/>
          <w:sz w:val="28"/>
          <w:szCs w:val="28"/>
        </w:rPr>
        <w:t>本</w:t>
      </w:r>
      <w:r w:rsidRPr="00AB1D5B">
        <w:rPr>
          <w:rFonts w:ascii="標楷體" w:eastAsia="標楷體" w:hAnsi="標楷體" w:hint="eastAsia"/>
          <w:sz w:val="28"/>
          <w:szCs w:val="28"/>
        </w:rPr>
        <w:t>中心</w:t>
      </w:r>
      <w:r w:rsidR="00141D26">
        <w:rPr>
          <w:rFonts w:ascii="標楷體" w:eastAsia="標楷體" w:hAnsi="標楷體" w:hint="eastAsia"/>
          <w:sz w:val="28"/>
          <w:szCs w:val="28"/>
        </w:rPr>
        <w:t>辦理之</w:t>
      </w:r>
      <w:r w:rsidRPr="00AB1D5B">
        <w:rPr>
          <w:rFonts w:ascii="標楷體" w:eastAsia="標楷體" w:hAnsi="標楷體" w:hint="eastAsia"/>
          <w:sz w:val="28"/>
          <w:szCs w:val="28"/>
        </w:rPr>
        <w:t>培訓</w:t>
      </w:r>
      <w:r w:rsidR="00141D26" w:rsidRPr="00AB1D5B">
        <w:rPr>
          <w:rFonts w:ascii="標楷體" w:eastAsia="標楷體" w:hAnsi="標楷體" w:hint="eastAsia"/>
          <w:sz w:val="28"/>
          <w:szCs w:val="28"/>
        </w:rPr>
        <w:t>研習</w:t>
      </w:r>
      <w:r w:rsidR="00735697">
        <w:rPr>
          <w:rFonts w:ascii="標楷體" w:eastAsia="標楷體" w:hAnsi="標楷體" w:hint="eastAsia"/>
          <w:sz w:val="28"/>
          <w:szCs w:val="28"/>
        </w:rPr>
        <w:t>至少一</w:t>
      </w:r>
      <w:r w:rsidRPr="00AB1D5B">
        <w:rPr>
          <w:rFonts w:ascii="標楷體" w:eastAsia="標楷體" w:hAnsi="標楷體" w:hint="eastAsia"/>
          <w:sz w:val="28"/>
          <w:szCs w:val="28"/>
        </w:rPr>
        <w:t>次</w:t>
      </w:r>
      <w:r w:rsidR="00141D26">
        <w:rPr>
          <w:rFonts w:ascii="標楷體" w:eastAsia="標楷體" w:hAnsi="標楷體" w:hint="eastAsia"/>
          <w:sz w:val="28"/>
          <w:szCs w:val="28"/>
        </w:rPr>
        <w:t>，</w:t>
      </w:r>
      <w:r w:rsidR="009040B9">
        <w:rPr>
          <w:rFonts w:ascii="標楷體" w:eastAsia="標楷體" w:hAnsi="標楷體" w:hint="eastAsia"/>
          <w:sz w:val="28"/>
          <w:szCs w:val="28"/>
        </w:rPr>
        <w:t>或參與課程相關研習、講座工作坊</w:t>
      </w:r>
      <w:r w:rsidR="00F42A6C">
        <w:rPr>
          <w:rFonts w:ascii="標楷體" w:eastAsia="標楷體" w:hAnsi="標楷體" w:hint="eastAsia"/>
          <w:sz w:val="28"/>
          <w:szCs w:val="28"/>
        </w:rPr>
        <w:t>至少</w:t>
      </w:r>
      <w:r w:rsidR="00735697">
        <w:rPr>
          <w:rFonts w:ascii="標楷體" w:eastAsia="標楷體" w:hAnsi="標楷體" w:hint="eastAsia"/>
          <w:sz w:val="28"/>
          <w:szCs w:val="28"/>
        </w:rPr>
        <w:t>一</w:t>
      </w:r>
      <w:r w:rsidR="009040B9">
        <w:rPr>
          <w:rFonts w:ascii="標楷體" w:eastAsia="標楷體" w:hAnsi="標楷體" w:hint="eastAsia"/>
          <w:sz w:val="28"/>
          <w:szCs w:val="28"/>
        </w:rPr>
        <w:t>次</w:t>
      </w:r>
      <w:r w:rsidRPr="00AB1D5B">
        <w:rPr>
          <w:rFonts w:ascii="標楷體" w:eastAsia="標楷體" w:hAnsi="標楷體" w:hint="eastAsia"/>
          <w:sz w:val="28"/>
          <w:szCs w:val="28"/>
        </w:rPr>
        <w:t>。</w:t>
      </w:r>
    </w:p>
    <w:p w14:paraId="01D280E7" w14:textId="2B9F8920" w:rsidR="00AB1D5B" w:rsidRDefault="00277081" w:rsidP="00AB1D5B">
      <w:pPr>
        <w:pStyle w:val="a7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AB1D5B">
        <w:rPr>
          <w:rFonts w:ascii="標楷體" w:eastAsia="標楷體" w:hAnsi="標楷體" w:hint="eastAsia"/>
          <w:sz w:val="28"/>
          <w:szCs w:val="28"/>
        </w:rPr>
        <w:t>教學助理</w:t>
      </w:r>
      <w:r w:rsidR="003F4B03">
        <w:rPr>
          <w:rFonts w:ascii="標楷體" w:eastAsia="標楷體" w:hAnsi="標楷體" w:hint="eastAsia"/>
          <w:sz w:val="28"/>
          <w:szCs w:val="28"/>
        </w:rPr>
        <w:t>執行</w:t>
      </w:r>
      <w:r w:rsidR="003F4B03" w:rsidRPr="00AB1D5B">
        <w:rPr>
          <w:rFonts w:ascii="標楷體" w:eastAsia="標楷體" w:hAnsi="標楷體" w:hint="eastAsia"/>
          <w:sz w:val="28"/>
          <w:szCs w:val="28"/>
        </w:rPr>
        <w:t>成效</w:t>
      </w:r>
      <w:r w:rsidRPr="00AB1D5B">
        <w:rPr>
          <w:rFonts w:ascii="標楷體" w:eastAsia="標楷體" w:hAnsi="標楷體" w:hint="eastAsia"/>
          <w:sz w:val="28"/>
          <w:szCs w:val="28"/>
        </w:rPr>
        <w:t>：</w:t>
      </w:r>
    </w:p>
    <w:p w14:paraId="0F18C7D3" w14:textId="77777777" w:rsidR="00735697" w:rsidRDefault="00277081" w:rsidP="00735697">
      <w:pPr>
        <w:pStyle w:val="a7"/>
        <w:numPr>
          <w:ilvl w:val="1"/>
          <w:numId w:val="4"/>
        </w:numPr>
        <w:snapToGrid w:val="0"/>
        <w:spacing w:beforeLines="50" w:before="180" w:afterLines="50" w:after="180"/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 w:rsidRPr="00AB1D5B">
        <w:rPr>
          <w:rFonts w:ascii="標楷體" w:eastAsia="標楷體" w:hAnsi="標楷體" w:hint="eastAsia"/>
          <w:sz w:val="28"/>
          <w:szCs w:val="28"/>
        </w:rPr>
        <w:t>凡獲配置教學助理之課程，應於學期結束</w:t>
      </w:r>
      <w:r w:rsidR="00CD62D5">
        <w:rPr>
          <w:rFonts w:ascii="標楷體" w:eastAsia="標楷體" w:hAnsi="標楷體" w:hint="eastAsia"/>
          <w:sz w:val="28"/>
          <w:szCs w:val="28"/>
        </w:rPr>
        <w:t>後兩週內</w:t>
      </w:r>
      <w:r w:rsidRPr="00AB1D5B">
        <w:rPr>
          <w:rFonts w:ascii="標楷體" w:eastAsia="標楷體" w:hAnsi="標楷體" w:hint="eastAsia"/>
          <w:sz w:val="28"/>
          <w:szCs w:val="28"/>
        </w:rPr>
        <w:t>繳交教學助理協助教學歷程檔案及教師教學成果報告書。</w:t>
      </w:r>
    </w:p>
    <w:p w14:paraId="578EE792" w14:textId="44B6A153" w:rsidR="00E54956" w:rsidRPr="00735697" w:rsidRDefault="00277081" w:rsidP="00735697">
      <w:pPr>
        <w:pStyle w:val="a7"/>
        <w:numPr>
          <w:ilvl w:val="1"/>
          <w:numId w:val="4"/>
        </w:numPr>
        <w:snapToGrid w:val="0"/>
        <w:spacing w:beforeLines="50" w:before="180" w:afterLines="50" w:after="180"/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35697">
        <w:rPr>
          <w:rFonts w:ascii="標楷體" w:eastAsia="標楷體" w:hAnsi="標楷體" w:hint="eastAsia"/>
          <w:sz w:val="28"/>
          <w:szCs w:val="28"/>
        </w:rPr>
        <w:t>獲配置教學助理課程之實施成效，以教師教學成果報告書、教學助理協助教學歷程檔案</w:t>
      </w:r>
      <w:r w:rsidR="007F7647" w:rsidRPr="00735697">
        <w:rPr>
          <w:rFonts w:ascii="標楷體" w:eastAsia="標楷體" w:hAnsi="標楷體" w:hint="eastAsia"/>
          <w:sz w:val="28"/>
          <w:szCs w:val="28"/>
        </w:rPr>
        <w:t>、教學助理學習月誌</w:t>
      </w:r>
      <w:r w:rsidRPr="00735697">
        <w:rPr>
          <w:rFonts w:ascii="標楷體" w:eastAsia="標楷體" w:hAnsi="標楷體" w:hint="eastAsia"/>
          <w:sz w:val="28"/>
          <w:szCs w:val="28"/>
        </w:rPr>
        <w:t>及教學助理評量表為評估依據，並作為教師未來申請之參考。</w:t>
      </w:r>
    </w:p>
    <w:p w14:paraId="2FE50751" w14:textId="624A3CA0" w:rsidR="00293586" w:rsidRDefault="00293586" w:rsidP="00AB1D5B">
      <w:pPr>
        <w:pStyle w:val="a7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</w:t>
      </w:r>
      <w:r w:rsidR="00C80D8C">
        <w:rPr>
          <w:rFonts w:ascii="標楷體" w:eastAsia="標楷體" w:hAnsi="標楷體" w:hint="eastAsia"/>
          <w:sz w:val="28"/>
          <w:szCs w:val="28"/>
        </w:rPr>
        <w:t>如有未盡事宜，悉依本校教學助理相關辦法辦理。</w:t>
      </w:r>
    </w:p>
    <w:p w14:paraId="2056C26B" w14:textId="2A9E83FA" w:rsidR="00AB1D5B" w:rsidRDefault="00BE1AD4" w:rsidP="00AB1D5B">
      <w:pPr>
        <w:pStyle w:val="a7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</w:t>
      </w:r>
      <w:r w:rsidR="00A71EFA" w:rsidRPr="00AB1D5B">
        <w:rPr>
          <w:rFonts w:ascii="標楷體" w:eastAsia="標楷體" w:hAnsi="標楷體" w:hint="eastAsia"/>
          <w:sz w:val="28"/>
          <w:szCs w:val="28"/>
        </w:rPr>
        <w:t>經費</w:t>
      </w:r>
      <w:r w:rsidR="003F4B03">
        <w:rPr>
          <w:rFonts w:ascii="標楷體" w:eastAsia="標楷體" w:hAnsi="標楷體" w:hint="eastAsia"/>
          <w:sz w:val="28"/>
          <w:szCs w:val="28"/>
        </w:rPr>
        <w:t>來源</w:t>
      </w:r>
      <w:r w:rsidR="00A71EFA" w:rsidRPr="00AB1D5B">
        <w:rPr>
          <w:rFonts w:ascii="標楷體" w:eastAsia="標楷體" w:hAnsi="標楷體" w:hint="eastAsia"/>
          <w:sz w:val="28"/>
          <w:szCs w:val="28"/>
        </w:rPr>
        <w:t>由</w:t>
      </w:r>
      <w:r w:rsidR="003F4B03">
        <w:rPr>
          <w:rFonts w:ascii="標楷體" w:eastAsia="標楷體" w:hAnsi="標楷體" w:hint="eastAsia"/>
          <w:sz w:val="28"/>
          <w:szCs w:val="28"/>
        </w:rPr>
        <w:t>「</w:t>
      </w:r>
      <w:r w:rsidR="00A71EFA" w:rsidRPr="00AB1D5B">
        <w:rPr>
          <w:rFonts w:ascii="標楷體" w:eastAsia="標楷體" w:hAnsi="標楷體" w:hint="eastAsia"/>
          <w:sz w:val="28"/>
          <w:szCs w:val="28"/>
        </w:rPr>
        <w:t>大學校院弱勢學生學習輔導補助計畫(起飛計畫)</w:t>
      </w:r>
      <w:r w:rsidR="003F4B03">
        <w:rPr>
          <w:rFonts w:ascii="標楷體" w:eastAsia="標楷體" w:hAnsi="標楷體" w:hint="eastAsia"/>
          <w:sz w:val="28"/>
          <w:szCs w:val="28"/>
        </w:rPr>
        <w:t>」</w:t>
      </w:r>
      <w:r w:rsidR="00133439">
        <w:rPr>
          <w:rFonts w:ascii="標楷體" w:eastAsia="標楷體" w:hAnsi="標楷體" w:hint="eastAsia"/>
          <w:sz w:val="28"/>
          <w:szCs w:val="28"/>
        </w:rPr>
        <w:t>支</w:t>
      </w:r>
      <w:r w:rsidR="00133439" w:rsidRPr="00AB52B7">
        <w:rPr>
          <w:rFonts w:ascii="標楷體" w:eastAsia="標楷體" w:hAnsi="標楷體" w:hint="eastAsia"/>
          <w:sz w:val="28"/>
          <w:szCs w:val="28"/>
        </w:rPr>
        <w:t>應</w:t>
      </w:r>
      <w:r w:rsidR="00277081" w:rsidRPr="00AB1D5B">
        <w:rPr>
          <w:rFonts w:ascii="標楷體" w:eastAsia="標楷體" w:hAnsi="標楷體" w:hint="eastAsia"/>
          <w:sz w:val="28"/>
          <w:szCs w:val="28"/>
        </w:rPr>
        <w:t>。</w:t>
      </w:r>
    </w:p>
    <w:p w14:paraId="3B6D4D20" w14:textId="77777777" w:rsidR="00AC4504" w:rsidRPr="003A00CA" w:rsidRDefault="00F42A6C" w:rsidP="00C3611D">
      <w:pPr>
        <w:pStyle w:val="a7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jc w:val="both"/>
        <w:rPr>
          <w:rFonts w:hint="eastAsia"/>
        </w:rPr>
      </w:pPr>
      <w:r w:rsidRPr="00C3611D">
        <w:rPr>
          <w:rFonts w:eastAsia="標楷體"/>
          <w:color w:val="000000"/>
          <w:sz w:val="28"/>
          <w:szCs w:val="28"/>
        </w:rPr>
        <w:t>本計</w:t>
      </w:r>
      <w:r w:rsidRPr="00C3611D">
        <w:rPr>
          <w:rFonts w:eastAsia="標楷體" w:hint="eastAsia"/>
          <w:color w:val="000000"/>
          <w:sz w:val="28"/>
          <w:szCs w:val="28"/>
        </w:rPr>
        <w:t>畫</w:t>
      </w:r>
      <w:r w:rsidR="00A71EFA" w:rsidRPr="00C3611D">
        <w:rPr>
          <w:rFonts w:eastAsia="標楷體"/>
          <w:color w:val="000000"/>
          <w:sz w:val="28"/>
          <w:szCs w:val="28"/>
        </w:rPr>
        <w:t>陳請</w:t>
      </w:r>
      <w:r w:rsidR="00A71EFA" w:rsidRPr="00C3611D">
        <w:rPr>
          <w:rFonts w:eastAsia="標楷體"/>
          <w:color w:val="000000"/>
          <w:sz w:val="28"/>
          <w:szCs w:val="28"/>
        </w:rPr>
        <w:t xml:space="preserve"> </w:t>
      </w:r>
      <w:r w:rsidR="0046781A" w:rsidRPr="00C3611D">
        <w:rPr>
          <w:rFonts w:eastAsia="標楷體"/>
          <w:color w:val="000000"/>
          <w:sz w:val="28"/>
          <w:szCs w:val="28"/>
        </w:rPr>
        <w:t>校長核定後公告實</w:t>
      </w:r>
      <w:r w:rsidR="00AB1D5B" w:rsidRPr="00C3611D">
        <w:rPr>
          <w:rFonts w:eastAsia="標楷體" w:hint="eastAsia"/>
          <w:color w:val="000000"/>
          <w:sz w:val="28"/>
          <w:szCs w:val="28"/>
        </w:rPr>
        <w:t>施。</w:t>
      </w:r>
    </w:p>
    <w:p w14:paraId="65605BD3" w14:textId="77777777" w:rsidR="003A00CA" w:rsidRPr="00C3611D" w:rsidRDefault="003A00CA" w:rsidP="003A00CA">
      <w:pPr>
        <w:snapToGrid w:val="0"/>
        <w:spacing w:beforeLines="50" w:before="180" w:afterLines="50" w:after="180"/>
        <w:jc w:val="both"/>
      </w:pPr>
    </w:p>
    <w:sectPr w:rsidR="003A00CA" w:rsidRPr="00C3611D" w:rsidSect="0081329F">
      <w:type w:val="continuous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B9825D" w15:done="0"/>
  <w15:commentEx w15:paraId="33BF110E" w15:done="0"/>
  <w15:commentEx w15:paraId="27B66C41" w15:done="0"/>
  <w15:commentEx w15:paraId="0AA954AD" w15:done="0"/>
  <w15:commentEx w15:paraId="4E6F8E98" w15:done="0"/>
  <w15:commentEx w15:paraId="7FC4FF60" w15:done="0"/>
  <w15:commentEx w15:paraId="670948A6" w15:paraIdParent="7FC4FF60" w15:done="0"/>
  <w15:commentEx w15:paraId="705FF273" w15:done="0"/>
  <w15:commentEx w15:paraId="76D5080E" w15:done="0"/>
  <w15:commentEx w15:paraId="0B673215" w15:done="0"/>
  <w15:commentEx w15:paraId="219A2C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AAC8B" w14:textId="77777777" w:rsidR="000D4ED0" w:rsidRDefault="000D4ED0" w:rsidP="00FE19C0">
      <w:r>
        <w:separator/>
      </w:r>
    </w:p>
  </w:endnote>
  <w:endnote w:type="continuationSeparator" w:id="0">
    <w:p w14:paraId="0C314BFB" w14:textId="77777777" w:rsidR="000D4ED0" w:rsidRDefault="000D4ED0" w:rsidP="00FE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39A5D" w14:textId="77777777" w:rsidR="000D4ED0" w:rsidRDefault="000D4ED0" w:rsidP="00FE19C0">
      <w:r>
        <w:separator/>
      </w:r>
    </w:p>
  </w:footnote>
  <w:footnote w:type="continuationSeparator" w:id="0">
    <w:p w14:paraId="1476B7C1" w14:textId="77777777" w:rsidR="000D4ED0" w:rsidRDefault="000D4ED0" w:rsidP="00FE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4C5A"/>
    <w:multiLevelType w:val="hybridMultilevel"/>
    <w:tmpl w:val="EDEE8216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A34A25"/>
    <w:multiLevelType w:val="multilevel"/>
    <w:tmpl w:val="F5E4ECDA"/>
    <w:styleLink w:val="1"/>
    <w:lvl w:ilvl="0">
      <w:start w:val="1"/>
      <w:numFmt w:val="taiwaneseCountingThousand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FC4A41"/>
    <w:multiLevelType w:val="multilevel"/>
    <w:tmpl w:val="2E804E8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>
      <w:start w:val="1"/>
      <w:numFmt w:val="taiwaneseCountingThousand"/>
      <w:lvlText w:val="(%2)"/>
      <w:lvlJc w:val="left"/>
      <w:pPr>
        <w:ind w:left="1296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536" w:hanging="480"/>
      </w:pPr>
    </w:lvl>
    <w:lvl w:ilvl="3">
      <w:start w:val="1"/>
      <w:numFmt w:val="decimal"/>
      <w:lvlText w:val="%4."/>
      <w:lvlJc w:val="left"/>
      <w:pPr>
        <w:ind w:left="2016" w:hanging="480"/>
      </w:pPr>
    </w:lvl>
    <w:lvl w:ilvl="4" w:tentative="1">
      <w:start w:val="1"/>
      <w:numFmt w:val="ideographTraditional"/>
      <w:lvlText w:val="%5、"/>
      <w:lvlJc w:val="left"/>
      <w:pPr>
        <w:ind w:left="2496" w:hanging="480"/>
      </w:pPr>
    </w:lvl>
    <w:lvl w:ilvl="5" w:tentative="1">
      <w:start w:val="1"/>
      <w:numFmt w:val="lowerRoman"/>
      <w:lvlText w:val="%6."/>
      <w:lvlJc w:val="right"/>
      <w:pPr>
        <w:ind w:left="2976" w:hanging="480"/>
      </w:pPr>
    </w:lvl>
    <w:lvl w:ilvl="6" w:tentative="1">
      <w:start w:val="1"/>
      <w:numFmt w:val="decimal"/>
      <w:lvlText w:val="%7."/>
      <w:lvlJc w:val="left"/>
      <w:pPr>
        <w:ind w:left="3456" w:hanging="480"/>
      </w:pPr>
    </w:lvl>
    <w:lvl w:ilvl="7" w:tentative="1">
      <w:start w:val="1"/>
      <w:numFmt w:val="ideographTraditional"/>
      <w:lvlText w:val="%8、"/>
      <w:lvlJc w:val="left"/>
      <w:pPr>
        <w:ind w:left="3936" w:hanging="480"/>
      </w:pPr>
    </w:lvl>
    <w:lvl w:ilvl="8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3">
    <w:nsid w:val="7A93240E"/>
    <w:multiLevelType w:val="hybridMultilevel"/>
    <w:tmpl w:val="D01074BC"/>
    <w:lvl w:ilvl="0" w:tplc="EBCA4466">
      <w:start w:val="1"/>
      <w:numFmt w:val="taiwaneseCountingThousand"/>
      <w:lvlText w:val="%1、"/>
      <w:lvlJc w:val="left"/>
      <w:pPr>
        <w:ind w:left="480" w:hanging="48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F52DF4"/>
    <w:multiLevelType w:val="hybridMultilevel"/>
    <w:tmpl w:val="5236661C"/>
    <w:lvl w:ilvl="0" w:tplc="5EF2F38A">
      <w:start w:val="1"/>
      <w:numFmt w:val="taiwaneseCountingThousand"/>
      <w:lvlText w:val="（%1）"/>
      <w:lvlJc w:val="left"/>
      <w:pPr>
        <w:ind w:left="2138" w:hanging="720"/>
      </w:pPr>
      <w:rPr>
        <w:rFonts w:hint="default"/>
      </w:rPr>
    </w:lvl>
    <w:lvl w:ilvl="1" w:tplc="4B568F80">
      <w:start w:val="1"/>
      <w:numFmt w:val="taiwaneseCountingThousand"/>
      <w:lvlText w:val="(%2)"/>
      <w:lvlJc w:val="left"/>
      <w:pPr>
        <w:ind w:left="2146" w:hanging="720"/>
      </w:pPr>
      <w:rPr>
        <w:rFonts w:hint="default"/>
      </w:rPr>
    </w:lvl>
    <w:lvl w:ilvl="2" w:tplc="B78AD2E2">
      <w:start w:val="1"/>
      <w:numFmt w:val="decimal"/>
      <w:lvlText w:val="%3."/>
      <w:lvlJc w:val="left"/>
      <w:pPr>
        <w:ind w:left="22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ind w:left="5266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">
    <w15:presenceInfo w15:providerId="None" w15:userId="S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81"/>
    <w:rsid w:val="000067E6"/>
    <w:rsid w:val="00017B0D"/>
    <w:rsid w:val="00055AE8"/>
    <w:rsid w:val="000D4ED0"/>
    <w:rsid w:val="00105F4B"/>
    <w:rsid w:val="00106898"/>
    <w:rsid w:val="00110571"/>
    <w:rsid w:val="00111D4D"/>
    <w:rsid w:val="001325DE"/>
    <w:rsid w:val="00133439"/>
    <w:rsid w:val="001407A4"/>
    <w:rsid w:val="00141D26"/>
    <w:rsid w:val="00164E3E"/>
    <w:rsid w:val="001A43AF"/>
    <w:rsid w:val="001C7CB9"/>
    <w:rsid w:val="001D2527"/>
    <w:rsid w:val="001D54F6"/>
    <w:rsid w:val="001E4432"/>
    <w:rsid w:val="002107C6"/>
    <w:rsid w:val="00212226"/>
    <w:rsid w:val="00212357"/>
    <w:rsid w:val="00221FFB"/>
    <w:rsid w:val="002315ED"/>
    <w:rsid w:val="0023217E"/>
    <w:rsid w:val="00277081"/>
    <w:rsid w:val="00280F4C"/>
    <w:rsid w:val="00293586"/>
    <w:rsid w:val="002A7BD1"/>
    <w:rsid w:val="002C1865"/>
    <w:rsid w:val="002E04A0"/>
    <w:rsid w:val="00307DB8"/>
    <w:rsid w:val="003168D1"/>
    <w:rsid w:val="00327886"/>
    <w:rsid w:val="003616FD"/>
    <w:rsid w:val="0037207E"/>
    <w:rsid w:val="003A00CA"/>
    <w:rsid w:val="003B75D4"/>
    <w:rsid w:val="003E6448"/>
    <w:rsid w:val="003F4B03"/>
    <w:rsid w:val="00401371"/>
    <w:rsid w:val="00431A65"/>
    <w:rsid w:val="0046781A"/>
    <w:rsid w:val="004B0A5C"/>
    <w:rsid w:val="004C06E7"/>
    <w:rsid w:val="004D1489"/>
    <w:rsid w:val="004D3CFD"/>
    <w:rsid w:val="004D4915"/>
    <w:rsid w:val="004E4318"/>
    <w:rsid w:val="004F555A"/>
    <w:rsid w:val="005102D3"/>
    <w:rsid w:val="00514EDE"/>
    <w:rsid w:val="00537578"/>
    <w:rsid w:val="00590020"/>
    <w:rsid w:val="005B731A"/>
    <w:rsid w:val="005E3D07"/>
    <w:rsid w:val="00665767"/>
    <w:rsid w:val="0069312D"/>
    <w:rsid w:val="006E7D82"/>
    <w:rsid w:val="00703645"/>
    <w:rsid w:val="007078F8"/>
    <w:rsid w:val="007123EB"/>
    <w:rsid w:val="00733B48"/>
    <w:rsid w:val="00735697"/>
    <w:rsid w:val="00766119"/>
    <w:rsid w:val="00782D85"/>
    <w:rsid w:val="007A49EA"/>
    <w:rsid w:val="007E153C"/>
    <w:rsid w:val="007F7647"/>
    <w:rsid w:val="00800409"/>
    <w:rsid w:val="008072B8"/>
    <w:rsid w:val="0081329F"/>
    <w:rsid w:val="0083749B"/>
    <w:rsid w:val="00844DEB"/>
    <w:rsid w:val="00854D1F"/>
    <w:rsid w:val="00856D38"/>
    <w:rsid w:val="008662CA"/>
    <w:rsid w:val="008702C4"/>
    <w:rsid w:val="008766F3"/>
    <w:rsid w:val="008B702B"/>
    <w:rsid w:val="008C2E9E"/>
    <w:rsid w:val="008C37E7"/>
    <w:rsid w:val="008D2A7A"/>
    <w:rsid w:val="009014B5"/>
    <w:rsid w:val="00901790"/>
    <w:rsid w:val="009040B9"/>
    <w:rsid w:val="00932EBF"/>
    <w:rsid w:val="00937608"/>
    <w:rsid w:val="00943F6E"/>
    <w:rsid w:val="009475DF"/>
    <w:rsid w:val="00955C7E"/>
    <w:rsid w:val="009B52CA"/>
    <w:rsid w:val="009C5167"/>
    <w:rsid w:val="009D0A69"/>
    <w:rsid w:val="009D1AF9"/>
    <w:rsid w:val="00A00A26"/>
    <w:rsid w:val="00A71EFA"/>
    <w:rsid w:val="00A84D7C"/>
    <w:rsid w:val="00AA29DC"/>
    <w:rsid w:val="00AB1D5B"/>
    <w:rsid w:val="00AB52B7"/>
    <w:rsid w:val="00AC4504"/>
    <w:rsid w:val="00AF36FF"/>
    <w:rsid w:val="00AF49CD"/>
    <w:rsid w:val="00B00974"/>
    <w:rsid w:val="00B051D4"/>
    <w:rsid w:val="00B46AEB"/>
    <w:rsid w:val="00B52710"/>
    <w:rsid w:val="00B80601"/>
    <w:rsid w:val="00BA4140"/>
    <w:rsid w:val="00BA588A"/>
    <w:rsid w:val="00BD1F74"/>
    <w:rsid w:val="00BD428E"/>
    <w:rsid w:val="00BE1AD4"/>
    <w:rsid w:val="00C02784"/>
    <w:rsid w:val="00C33B8F"/>
    <w:rsid w:val="00C3611D"/>
    <w:rsid w:val="00C4096F"/>
    <w:rsid w:val="00C52221"/>
    <w:rsid w:val="00C80D8C"/>
    <w:rsid w:val="00C82436"/>
    <w:rsid w:val="00C8567A"/>
    <w:rsid w:val="00C94849"/>
    <w:rsid w:val="00CA19E8"/>
    <w:rsid w:val="00CB64FC"/>
    <w:rsid w:val="00CC1BAF"/>
    <w:rsid w:val="00CD62D5"/>
    <w:rsid w:val="00CE1164"/>
    <w:rsid w:val="00CF01B3"/>
    <w:rsid w:val="00D27CCA"/>
    <w:rsid w:val="00D551B6"/>
    <w:rsid w:val="00D63DF0"/>
    <w:rsid w:val="00D6770F"/>
    <w:rsid w:val="00D72284"/>
    <w:rsid w:val="00D96857"/>
    <w:rsid w:val="00DA73A0"/>
    <w:rsid w:val="00DB1C67"/>
    <w:rsid w:val="00DC5124"/>
    <w:rsid w:val="00DD52F6"/>
    <w:rsid w:val="00E25064"/>
    <w:rsid w:val="00E25573"/>
    <w:rsid w:val="00E54956"/>
    <w:rsid w:val="00E5647D"/>
    <w:rsid w:val="00EA1B70"/>
    <w:rsid w:val="00EA75D9"/>
    <w:rsid w:val="00ED3451"/>
    <w:rsid w:val="00F42A6C"/>
    <w:rsid w:val="00F549E8"/>
    <w:rsid w:val="00F71CBD"/>
    <w:rsid w:val="00F77391"/>
    <w:rsid w:val="00F80900"/>
    <w:rsid w:val="00FB2017"/>
    <w:rsid w:val="00FE19C0"/>
    <w:rsid w:val="00FE31EB"/>
    <w:rsid w:val="00FE6C61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46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1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19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19C0"/>
    <w:pPr>
      <w:ind w:leftChars="200" w:left="480"/>
    </w:pPr>
  </w:style>
  <w:style w:type="numbering" w:customStyle="1" w:styleId="1">
    <w:name w:val="樣式1"/>
    <w:uiPriority w:val="99"/>
    <w:rsid w:val="008072B8"/>
    <w:pPr>
      <w:numPr>
        <w:numId w:val="3"/>
      </w:numPr>
    </w:pPr>
  </w:style>
  <w:style w:type="character" w:styleId="a8">
    <w:name w:val="annotation reference"/>
    <w:basedOn w:val="a0"/>
    <w:uiPriority w:val="99"/>
    <w:semiHidden/>
    <w:unhideWhenUsed/>
    <w:rsid w:val="00C4096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4096F"/>
  </w:style>
  <w:style w:type="character" w:customStyle="1" w:styleId="aa">
    <w:name w:val="註解文字 字元"/>
    <w:basedOn w:val="a0"/>
    <w:link w:val="a9"/>
    <w:uiPriority w:val="99"/>
    <w:semiHidden/>
    <w:rsid w:val="00C4096F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096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4096F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0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09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1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19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19C0"/>
    <w:pPr>
      <w:ind w:leftChars="200" w:left="480"/>
    </w:pPr>
  </w:style>
  <w:style w:type="numbering" w:customStyle="1" w:styleId="1">
    <w:name w:val="樣式1"/>
    <w:uiPriority w:val="99"/>
    <w:rsid w:val="008072B8"/>
    <w:pPr>
      <w:numPr>
        <w:numId w:val="3"/>
      </w:numPr>
    </w:pPr>
  </w:style>
  <w:style w:type="character" w:styleId="a8">
    <w:name w:val="annotation reference"/>
    <w:basedOn w:val="a0"/>
    <w:uiPriority w:val="99"/>
    <w:semiHidden/>
    <w:unhideWhenUsed/>
    <w:rsid w:val="00C4096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4096F"/>
  </w:style>
  <w:style w:type="character" w:customStyle="1" w:styleId="aa">
    <w:name w:val="註解文字 字元"/>
    <w:basedOn w:val="a0"/>
    <w:link w:val="a9"/>
    <w:uiPriority w:val="99"/>
    <w:semiHidden/>
    <w:rsid w:val="00C4096F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096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4096F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0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0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>臺中教育大學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2015-10-01T01:21:00Z</cp:lastPrinted>
  <dcterms:created xsi:type="dcterms:W3CDTF">2015-12-08T03:02:00Z</dcterms:created>
  <dcterms:modified xsi:type="dcterms:W3CDTF">2015-12-08T03:02:00Z</dcterms:modified>
</cp:coreProperties>
</file>